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3840D"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I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.РАЗДЕЛ:«ПОЯСНИТЕЛЬНАЯ ЗАПИСКА».</w:t>
      </w:r>
    </w:p>
    <w:p w14:paraId="7FC28C2F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79343887">
      <w:pPr>
        <w:numPr>
          <w:ilvl w:val="0"/>
          <w:numId w:val="1"/>
        </w:num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Курс: Чтение</w:t>
      </w:r>
    </w:p>
    <w:p w14:paraId="633DFB87">
      <w:pPr>
        <w:numPr>
          <w:ilvl w:val="0"/>
          <w:numId w:val="1"/>
        </w:numPr>
        <w:spacing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Образовательный уровень: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5-9 классы АООП для обучающихся с нарушением интеллекта(умственной отсталостью)</w:t>
      </w:r>
    </w:p>
    <w:p w14:paraId="77E47339">
      <w:pPr>
        <w:numPr>
          <w:ilvl w:val="0"/>
          <w:numId w:val="1"/>
        </w:numPr>
        <w:spacing w:line="36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Разделы учебного плана: обязательная часть: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4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часа.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Часть,формируемая участниками образовательных отношений:0</w:t>
      </w:r>
    </w:p>
    <w:p w14:paraId="7682E474">
      <w:pPr>
        <w:numPr>
          <w:ilvl w:val="0"/>
          <w:numId w:val="1"/>
        </w:num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Количество учебных часов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на которое рассчитано календарно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тематическое планирование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данном году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: Согласно учебного плана школы предмет «Чтение» в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9 классе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изучается в объеме 136 учебных часов из расчета 4учебных часа в неделю. Календарно - тематическое планирование рассчитано на 136 часов .</w:t>
      </w:r>
    </w:p>
    <w:p w14:paraId="157F73E0">
      <w:pPr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Используемые программы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>Рабочая  программа по предмету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«Чтение» </w:t>
      </w:r>
      <w:r>
        <w:rPr>
          <w:rFonts w:hint="default" w:ascii="Times New Roman" w:hAnsi="Times New Roman" w:cs="Times New Roman"/>
          <w:sz w:val="24"/>
          <w:szCs w:val="24"/>
        </w:rPr>
        <w:t>составлена на основе федерального компонента государственного образовательного стандарта основного общего образования для детей с нарушением интеллекта (умственной отсталостью)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,реализуемых Российской академией образования по заказу Министерства образования и науки Российской Федерации.</w:t>
      </w:r>
    </w:p>
    <w:p w14:paraId="55B4E95A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Примерной адаптированной основной общеобразовательной программы образования обучающихся с умственной отсталостью  (интеллектуальными нарушениями)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Вариант1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.,(Концепция ФГОС ОВЗ и АООП).Министерство образования и науки РФ.Пр от 19.12.2014г, № 1599.</w:t>
      </w:r>
      <w:r>
        <w:rPr>
          <w:rFonts w:hint="default" w:ascii="Times New Roman" w:hAnsi="Times New Roman" w:cs="Times New Roman"/>
          <w:sz w:val="24"/>
          <w:szCs w:val="24"/>
        </w:rPr>
        <w:t>Москва, «Просвещение»</w:t>
      </w:r>
    </w:p>
    <w:p w14:paraId="3E15427A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</w:t>
      </w:r>
      <w:r>
        <w:rPr>
          <w:rFonts w:hint="default" w:ascii="Times New Roman" w:hAnsi="Times New Roman" w:cs="Times New Roman"/>
          <w:sz w:val="24"/>
          <w:szCs w:val="24"/>
        </w:rPr>
        <w:t>рограммы специальной (коррекционной) общеобразовательной школы для обучающихся с нарушением интеллекта (умственной отсталостью) 5-9 классы, сборник 1  под ред. В.В. Воронковой,(Москва «Владос»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) 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ru-RU"/>
        </w:rPr>
        <w:t>составители: Воронкова В.В.,Перова М.Н.,Эк В.В.,Алышева Т.В.,Кмытюк Л.В.,Сивоглазов В.И.,Шевырева Т.В.,Лифанова Т.М.,Бородина О.И.,Мозговая В.М.,Казакова С.А.,Евтушенко И.В.,Грошенков И.А,</w:t>
      </w:r>
      <w:r>
        <w:rPr>
          <w:rFonts w:hint="default" w:ascii="Times New Roman" w:hAnsi="Times New Roman" w:cs="Times New Roman"/>
          <w:sz w:val="24"/>
          <w:szCs w:val="24"/>
        </w:rPr>
        <w:t xml:space="preserve"> рекомендованной Министерством общего и среднего образования Российской Федерации,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ru-RU"/>
        </w:rPr>
        <w:t>а..........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учебный год,</w:t>
      </w:r>
      <w:r>
        <w:rPr>
          <w:rFonts w:hint="default" w:ascii="Times New Roman" w:hAnsi="Times New Roman" w:cs="Times New Roman"/>
          <w:sz w:val="24"/>
          <w:szCs w:val="24"/>
        </w:rPr>
        <w:t xml:space="preserve">  переработана с учетом учебного плана.</w:t>
      </w:r>
    </w:p>
    <w:p w14:paraId="02EB6DEB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6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.Изучение предмета « Профильный труд» на уровне основного общего образования направлено на достижение следующих целей:</w:t>
      </w:r>
    </w:p>
    <w:p w14:paraId="1C4A0263">
      <w:pPr>
        <w:numPr>
          <w:ilvl w:val="0"/>
          <w:numId w:val="2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направлении личностного развития:</w:t>
      </w:r>
    </w:p>
    <w:p w14:paraId="62ED18EB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Осознавать себя как гражданина России, имеющ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определённые права и обязанности</w:t>
      </w:r>
    </w:p>
    <w:p w14:paraId="477273BC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Гордиться собственными школьными успехами и достижениями.</w:t>
      </w:r>
    </w:p>
    <w:p w14:paraId="5AAB825C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Эмоционально откликаться на произведения литературы, музыки, живописи и др. </w:t>
      </w:r>
    </w:p>
    <w:p w14:paraId="581E098E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Уважительно относиться к культурно-историческому наследию родного края и страны</w:t>
      </w:r>
    </w:p>
    <w:p w14:paraId="1DF52870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Вступать коммуникацию в разных ситуациях социального взаимодействия, слушать собеседника, вступать в диалог.</w:t>
      </w:r>
    </w:p>
    <w:p w14:paraId="0FC099C2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Адекватно воспринимать окружающий мир, анализировать и давать эмоциональную оценку действительности, выстраивать последовательность событий. </w:t>
      </w:r>
    </w:p>
    <w:p w14:paraId="730B38F5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Принимать и сохранять цели и учебные задачи.</w:t>
      </w:r>
    </w:p>
    <w:p w14:paraId="3B15ED8E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Осуществлять взаимный контроль в совместной деятельности с учетом предложенных критериев, осуществлять самоконтроль в процессе деятельности по предложенным и с ней свою деятельность.</w:t>
      </w:r>
    </w:p>
    <w:p w14:paraId="2905F648">
      <w:pPr>
        <w:numPr>
          <w:ilvl w:val="0"/>
          <w:numId w:val="2"/>
        </w:numPr>
        <w:spacing w:line="360" w:lineRule="auto"/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метапредметном направлении:</w:t>
      </w:r>
    </w:p>
    <w:p w14:paraId="47C0C13B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познавательными универсальными учебными действиями</w:t>
      </w:r>
    </w:p>
    <w:p w14:paraId="29239064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основных мыслительных операций</w:t>
      </w:r>
    </w:p>
    <w:p w14:paraId="0DD61D8B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-Формирование умения самостоятельно организовывать и оценивать свою -деятельность</w:t>
      </w:r>
    </w:p>
    <w:p w14:paraId="4CB8BC31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навыков сотрудничества</w:t>
      </w:r>
    </w:p>
    <w:p w14:paraId="36DBAF84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-Формирование умения работать с информацией</w:t>
      </w:r>
    </w:p>
    <w:p w14:paraId="20C394B3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связной устной речи и овладение коммуникативными универсальными учебными действиями</w:t>
      </w:r>
    </w:p>
    <w:p w14:paraId="0C01E5BB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умениями участвовать в совместной деятельности</w:t>
      </w:r>
    </w:p>
    <w:p w14:paraId="6BA089C7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регулятивными учебными действиями</w:t>
      </w:r>
    </w:p>
    <w:p w14:paraId="1CBCB1D6">
      <w:pPr>
        <w:pStyle w:val="8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Воспитывать интерес к чтению и формировать любовь к художественному слову, русской и современной литературе, устному народному творчеству.</w:t>
      </w:r>
    </w:p>
    <w:p w14:paraId="66387A1A">
      <w:pPr>
        <w:numPr>
          <w:ilvl w:val="0"/>
          <w:numId w:val="2"/>
        </w:numPr>
        <w:spacing w:line="360" w:lineRule="auto"/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 предметном направлении:</w:t>
      </w:r>
    </w:p>
    <w:p w14:paraId="5D5C384B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-Формировать навыки чтения</w:t>
      </w:r>
    </w:p>
    <w:p w14:paraId="239CE8A2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-Развивать интерес к чтению и расширять кругозор</w:t>
      </w:r>
    </w:p>
    <w:p w14:paraId="78D2A11D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-Формировать умение полноценно воспринимать разнообразные виды текстов и различать их специфику</w:t>
      </w:r>
    </w:p>
    <w:p w14:paraId="252FE14B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-Развивать умение самостоятельно работать с книгой и выбирать нужный материал</w:t>
      </w:r>
    </w:p>
    <w:p w14:paraId="20F86A08">
      <w:pPr>
        <w:pStyle w:val="9"/>
        <w:spacing w:line="360" w:lineRule="auto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7.С целью усиления коррекционно-развивающей направленности курса в программу более широко включены  задания графического характера, а также практические упражнения с элементами игры.</w:t>
      </w:r>
    </w:p>
    <w:p w14:paraId="5579C77A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>
        <w:rPr>
          <w:rFonts w:hint="default" w:ascii="Times New Roman" w:hAnsi="Times New Roman" w:cs="Times New Roman"/>
          <w:b/>
          <w:sz w:val="24"/>
          <w:szCs w:val="24"/>
        </w:rPr>
        <w:t>коррекционная работа</w:t>
      </w:r>
      <w:r>
        <w:rPr>
          <w:rFonts w:hint="default" w:ascii="Times New Roman" w:hAnsi="Times New Roman" w:cs="Times New Roman"/>
          <w:sz w:val="24"/>
          <w:szCs w:val="24"/>
        </w:rPr>
        <w:t>, которая включает следующие направления.</w:t>
      </w:r>
    </w:p>
    <w:p w14:paraId="0A1C0B49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. </w:t>
      </w:r>
    </w:p>
    <w:p w14:paraId="645D116C">
      <w:pPr>
        <w:spacing w:line="360" w:lineRule="auto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отдельных сторон психической деятельности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 развитие и коррекция восприятия, представлений, ощущений; развитие и коррекция памяти;  развитие и коррекция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14:paraId="5EB5A387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Развитие различных видов мышления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>развитие наглядно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-образного мышления; </w:t>
      </w:r>
    </w:p>
    <w:p w14:paraId="131AA712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развитие словесно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-логического мышления (умение видеть и устанавливать логические связи между предметами, явлениями и событиями). </w:t>
      </w:r>
    </w:p>
    <w:p w14:paraId="3E371E65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Развитие основных мыслительных операций</w:t>
      </w:r>
      <w:r>
        <w:rPr>
          <w:rFonts w:hint="default" w:ascii="Times New Roman" w:hAnsi="Times New Roman" w:cs="Times New Roman"/>
          <w:sz w:val="24"/>
          <w:szCs w:val="24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14:paraId="62610563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нарушений в развитии эмоционально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-личностной сферы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14:paraId="18228BF5">
      <w:pPr>
        <w:spacing w:line="360" w:lineRule="auto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– развитие речи</w:t>
      </w:r>
      <w:r>
        <w:rPr>
          <w:rFonts w:hint="default" w:ascii="Times New Roman" w:hAnsi="Times New Roman" w:cs="Times New Roman"/>
          <w:bCs/>
          <w:sz w:val="24"/>
          <w:szCs w:val="24"/>
        </w:rPr>
        <w:t>:</w:t>
      </w:r>
      <w:r>
        <w:rPr>
          <w:rFonts w:hint="default" w:ascii="Times New Roman" w:hAnsi="Times New Roman" w:cs="Times New Roman"/>
          <w:sz w:val="24"/>
          <w:szCs w:val="24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14:paraId="6A135D8F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50" w:afterAutospacing="0" w:line="360" w:lineRule="auto"/>
        <w:ind w:left="0" w:right="0" w:firstLine="0"/>
        <w:jc w:val="both"/>
        <w:rPr>
          <w:rFonts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8.Используемая литература: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Учебник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 по чтению для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9 класса специальных (коррекционных) образовательных учреждений VIII вида А.К.Аксёнова, Шишкова М.И.- М.: Просвещение</w:t>
      </w:r>
    </w:p>
    <w:p w14:paraId="7E53B7AC">
      <w:pPr>
        <w:pStyle w:val="11"/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eastAsia="Calibri" w:cs="Times New Roman"/>
          <w:b/>
          <w:sz w:val="24"/>
          <w:szCs w:val="24"/>
          <w:lang w:val="ru-RU" w:bidi="ar-SA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 w:bidi="ar-SA"/>
        </w:rPr>
        <w:t xml:space="preserve">Программы специальных (коррекционных) образовательных учреждений </w:t>
      </w:r>
      <w:r>
        <w:rPr>
          <w:rFonts w:hint="default" w:ascii="Times New Roman" w:hAnsi="Times New Roman" w:eastAsia="Times New Roman" w:cs="Times New Roman"/>
          <w:sz w:val="24"/>
          <w:szCs w:val="24"/>
          <w:lang w:eastAsia="ru-RU" w:bidi="ar-SA"/>
        </w:rPr>
        <w:t>IIIV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 w:bidi="ar-SA"/>
        </w:rPr>
        <w:t xml:space="preserve"> вида: 5-9 кл.: В 2 сб./ Под ред. В.В. Воронковой. -М.: Гуманитар. Изд. Центр ВЛАДОС,. - Сб.1- 224с.</w:t>
      </w:r>
    </w:p>
    <w:p w14:paraId="3B40E477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Дополнительная литература:</w:t>
      </w:r>
    </w:p>
    <w:p w14:paraId="0449114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spacing w:before="0" w:beforeAutospacing="1" w:after="0" w:afterAutospacing="1"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  <w:t>Р.И. Лалаева  Логопедическая работа в коррекционных классах. М.: Гуманитарное  издание центр ВЛАДОС (коррекционная педагогика).</w:t>
      </w:r>
    </w:p>
    <w:p w14:paraId="0F5CA7A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spacing w:before="0" w:beforeAutospacing="1" w:after="0" w:afterAutospacing="1" w:line="360" w:lineRule="auto"/>
        <w:jc w:val="both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vertAlign w:val="baseline"/>
        </w:rPr>
        <w:t>Л.Н. Ефименкова  Коррекция устной и письменной речи учащихся начальных классов: пособие для логопедов. - М.: Гуманитарное издание центр ВЛАДОС (коррекционная педагогика).</w:t>
      </w:r>
    </w:p>
    <w:p w14:paraId="69892600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II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РАЗДЕЛ: «СОДЕРЖАНИЕ УЧЕБНОГО ПРЕДМЕТА ЧТЕНИЕ»</w:t>
      </w:r>
    </w:p>
    <w:p w14:paraId="654731DF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Изучаемые произведения. Устное народное творчество</w:t>
      </w:r>
      <w:r>
        <w:rPr>
          <w:rFonts w:hint="default" w:ascii="Times New Roman" w:hAnsi="Times New Roman" w:eastAsia="SimSun" w:cs="Times New Roman"/>
          <w:sz w:val="24"/>
          <w:szCs w:val="24"/>
        </w:rPr>
        <w:t>.</w:t>
      </w:r>
    </w:p>
    <w:p w14:paraId="49D40BD8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Русские народные песни «Колыбельная», «За морем синичка не пышно жила…». Былина «На заставе богатырской» (в сокращении). «Сказка про Василису Премудрую», сказка «Лиса и тетерев».</w:t>
      </w:r>
    </w:p>
    <w:p w14:paraId="25EC24CC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Из произведений русской литературы ХIХ века</w:t>
      </w:r>
      <w:r>
        <w:rPr>
          <w:rFonts w:hint="default" w:ascii="Times New Roman" w:hAnsi="Times New Roman" w:eastAsia="SimSun" w:cs="Times New Roman"/>
          <w:sz w:val="24"/>
          <w:szCs w:val="24"/>
        </w:rPr>
        <w:t>.</w:t>
      </w:r>
    </w:p>
    <w:p w14:paraId="4E3F58B1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В.А. Жуковский.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Сказка «Три пояса» (в сокращении).</w:t>
      </w:r>
    </w:p>
    <w:p w14:paraId="741319AB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И.А.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Крылов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Басня «Кот и Повар» (в сокращении). </w:t>
      </w:r>
    </w:p>
    <w:p w14:paraId="1CFC723A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А.С. Пушкин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Поэма «Руслан и Людмила» (в сокращении), повесть «Барышня – крестьянка» (в сокращении). </w:t>
      </w:r>
    </w:p>
    <w:p w14:paraId="46E4E7BD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М.Ю. Лермонтов.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Стихотворения «Тучи», «Морская царевна» (в сокращении); «Баллада».</w:t>
      </w:r>
    </w:p>
    <w:p w14:paraId="704545CC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 Н</w:t>
      </w:r>
      <w:r>
        <w:rPr>
          <w:rFonts w:hint="default" w:ascii="Times New Roman" w:hAnsi="Times New Roman" w:eastAsia="SimSun" w:cs="Times New Roman"/>
          <w:sz w:val="24"/>
          <w:szCs w:val="24"/>
        </w:rPr>
        <w:t>.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В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Гоголь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Повесть «Майская ночь, или Утопленница» (в сокращении). </w:t>
      </w:r>
    </w:p>
    <w:p w14:paraId="0A0A4593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Н</w:t>
      </w:r>
      <w:r>
        <w:rPr>
          <w:rFonts w:hint="default" w:ascii="Times New Roman" w:hAnsi="Times New Roman" w:eastAsia="SimSun" w:cs="Times New Roman"/>
          <w:sz w:val="24"/>
          <w:szCs w:val="24"/>
        </w:rPr>
        <w:t>.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А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Некрасов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Отрывок из стихотворения «Рыцарь на час», отрывок из поэмы «Саша». </w:t>
      </w:r>
    </w:p>
    <w:p w14:paraId="1456723C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А</w:t>
      </w:r>
      <w:r>
        <w:rPr>
          <w:rFonts w:hint="default" w:ascii="Times New Roman" w:hAnsi="Times New Roman" w:eastAsia="SimSun" w:cs="Times New Roman"/>
          <w:sz w:val="24"/>
          <w:szCs w:val="24"/>
        </w:rPr>
        <w:t>.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А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Фет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Стихотворения «На заре ты её не буди…», «Помню я: старушка няня…», «Это утро, радость эта…». </w:t>
      </w:r>
    </w:p>
    <w:p w14:paraId="05A7E3F9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А</w:t>
      </w:r>
      <w:r>
        <w:rPr>
          <w:rFonts w:hint="default" w:ascii="Times New Roman" w:hAnsi="Times New Roman" w:eastAsia="SimSun" w:cs="Times New Roman"/>
          <w:sz w:val="24"/>
          <w:szCs w:val="24"/>
        </w:rPr>
        <w:t>.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П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Чехов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Рассказы «Злоумышленник» (в сокращении), «Пересолил». </w:t>
      </w:r>
    </w:p>
    <w:p w14:paraId="02576AAE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Из произведений русской литературы ХХ века. </w:t>
      </w:r>
    </w:p>
    <w:p w14:paraId="201477D0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М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Горький 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«Песня о Соколе». </w:t>
      </w:r>
    </w:p>
    <w:p w14:paraId="057ADF35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В</w:t>
      </w:r>
      <w:r>
        <w:rPr>
          <w:rFonts w:hint="default" w:ascii="Times New Roman" w:hAnsi="Times New Roman" w:eastAsia="SimSun" w:cs="Times New Roman"/>
          <w:sz w:val="24"/>
          <w:szCs w:val="24"/>
        </w:rPr>
        <w:t>.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В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Маяковский</w:t>
      </w:r>
      <w:r>
        <w:rPr>
          <w:rFonts w:hint="default" w:ascii="Times New Roman" w:hAnsi="Times New Roman" w:eastAsia="SimSun" w:cs="Times New Roman"/>
          <w:sz w:val="24"/>
          <w:szCs w:val="24"/>
        </w:rPr>
        <w:t>. Стихотворение «Необычайное приключение, бывшее с Владимиром Маяковским летом на даче» (в сокращении).</w:t>
      </w:r>
    </w:p>
    <w:p w14:paraId="005193B8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М</w:t>
      </w:r>
      <w:r>
        <w:rPr>
          <w:rFonts w:hint="default" w:ascii="Times New Roman" w:hAnsi="Times New Roman" w:eastAsia="SimSun" w:cs="Times New Roman"/>
          <w:sz w:val="24"/>
          <w:szCs w:val="24"/>
        </w:rPr>
        <w:t>.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И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Цветаева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Стихотворения «Красной кистью…», «Вчера ещё в глаза глядел…». </w:t>
      </w:r>
    </w:p>
    <w:p w14:paraId="573152DE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К</w:t>
      </w:r>
      <w:r>
        <w:rPr>
          <w:rFonts w:hint="default" w:ascii="Times New Roman" w:hAnsi="Times New Roman" w:eastAsia="SimSun" w:cs="Times New Roman"/>
          <w:sz w:val="24"/>
          <w:szCs w:val="24"/>
        </w:rPr>
        <w:t>.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Г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Паустовский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Рассказ «Стекольный мастер». </w:t>
      </w:r>
    </w:p>
    <w:p w14:paraId="02D92B08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С</w:t>
      </w:r>
      <w:r>
        <w:rPr>
          <w:rFonts w:hint="default" w:ascii="Times New Roman" w:hAnsi="Times New Roman" w:eastAsia="SimSun" w:cs="Times New Roman"/>
          <w:sz w:val="24"/>
          <w:szCs w:val="24"/>
        </w:rPr>
        <w:t>.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А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Есенин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Стихотворения «Нивы сжаты, рощи голы…», «Собаке Качалова».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М</w:t>
      </w:r>
      <w:r>
        <w:rPr>
          <w:rFonts w:hint="default" w:ascii="Times New Roman" w:hAnsi="Times New Roman" w:eastAsia="SimSun" w:cs="Times New Roman"/>
          <w:sz w:val="24"/>
          <w:szCs w:val="24"/>
        </w:rPr>
        <w:t>.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А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Шолохов</w:t>
      </w:r>
      <w:r>
        <w:rPr>
          <w:rFonts w:hint="default" w:ascii="Times New Roman" w:hAnsi="Times New Roman" w:eastAsia="SimSun" w:cs="Times New Roman"/>
          <w:sz w:val="24"/>
          <w:szCs w:val="24"/>
        </w:rPr>
        <w:t>. Рассказ «Судьба человека» (в сокращении).</w:t>
      </w:r>
    </w:p>
    <w:p w14:paraId="5C115BD8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Е</w:t>
      </w:r>
      <w:r>
        <w:rPr>
          <w:rFonts w:hint="default" w:ascii="Times New Roman" w:hAnsi="Times New Roman" w:eastAsia="SimSun" w:cs="Times New Roman"/>
          <w:sz w:val="24"/>
          <w:szCs w:val="24"/>
        </w:rPr>
        <w:t>.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И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Носов</w:t>
      </w:r>
      <w:r>
        <w:rPr>
          <w:rFonts w:hint="default" w:ascii="Times New Roman" w:hAnsi="Times New Roman" w:eastAsia="SimSun" w:cs="Times New Roman"/>
          <w:sz w:val="24"/>
          <w:szCs w:val="24"/>
        </w:rPr>
        <w:t>. Рассказ «Трудный хлеб».</w:t>
      </w:r>
    </w:p>
    <w:p w14:paraId="09E5C8C4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Н</w:t>
      </w:r>
      <w:r>
        <w:rPr>
          <w:rFonts w:hint="default" w:ascii="Times New Roman" w:hAnsi="Times New Roman" w:eastAsia="SimSun" w:cs="Times New Roman"/>
          <w:sz w:val="24"/>
          <w:szCs w:val="24"/>
        </w:rPr>
        <w:t>.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М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Рубцов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Стихотворения «Тихая моя родина», «Русский огонёк», «Зимняя песня». </w:t>
      </w:r>
    </w:p>
    <w:p w14:paraId="7CD27ED8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Ю</w:t>
      </w:r>
      <w:r>
        <w:rPr>
          <w:rFonts w:hint="default" w:ascii="Times New Roman" w:hAnsi="Times New Roman" w:eastAsia="SimSun" w:cs="Times New Roman"/>
          <w:sz w:val="24"/>
          <w:szCs w:val="24"/>
        </w:rPr>
        <w:t>.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И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Коваль</w:t>
      </w:r>
      <w:r>
        <w:rPr>
          <w:rFonts w:hint="default" w:ascii="Times New Roman" w:hAnsi="Times New Roman" w:eastAsia="SimSun" w:cs="Times New Roman"/>
          <w:sz w:val="24"/>
          <w:szCs w:val="24"/>
        </w:rPr>
        <w:t>. Отрывок из повести «Приключения Васи Куролесова».</w:t>
      </w:r>
    </w:p>
    <w:p w14:paraId="2B3C3D2C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</w:p>
    <w:p w14:paraId="7F9485F0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Список литературы для самостоятельного чтения</w:t>
      </w:r>
      <w:r>
        <w:rPr>
          <w:rFonts w:hint="default" w:ascii="Times New Roman" w:hAnsi="Times New Roman" w:eastAsia="SimSun" w:cs="Times New Roman"/>
          <w:sz w:val="24"/>
          <w:szCs w:val="24"/>
        </w:rPr>
        <w:t>.</w:t>
      </w:r>
    </w:p>
    <w:p w14:paraId="59CD8B05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А. А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Ахматова 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Стихотворения </w:t>
      </w:r>
    </w:p>
    <w:p w14:paraId="1C11B888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А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Р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Беляев </w:t>
      </w:r>
      <w:r>
        <w:rPr>
          <w:rFonts w:hint="default" w:ascii="Times New Roman" w:hAnsi="Times New Roman" w:eastAsia="SimSun" w:cs="Times New Roman"/>
          <w:sz w:val="24"/>
          <w:szCs w:val="24"/>
        </w:rPr>
        <w:t>«Человек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sz w:val="24"/>
          <w:szCs w:val="24"/>
        </w:rPr>
        <w:t>-амфибия»</w:t>
      </w:r>
    </w:p>
    <w:p w14:paraId="4D4E103E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В. О.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Богомолов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«Иван»</w:t>
      </w:r>
    </w:p>
    <w:p w14:paraId="14F0753C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Ю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В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Бондарев 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«Последние залпы», «Горячий снег» </w:t>
      </w:r>
    </w:p>
    <w:p w14:paraId="6060935D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В</w:t>
      </w:r>
      <w:r>
        <w:rPr>
          <w:rFonts w:hint="default" w:ascii="Times New Roman" w:hAnsi="Times New Roman" w:eastAsia="SimSun" w:cs="Times New Roman"/>
          <w:sz w:val="24"/>
          <w:szCs w:val="24"/>
        </w:rPr>
        <w:t>.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В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Быков </w:t>
      </w:r>
      <w:r>
        <w:rPr>
          <w:rFonts w:hint="default" w:ascii="Times New Roman" w:hAnsi="Times New Roman" w:eastAsia="SimSun" w:cs="Times New Roman"/>
          <w:sz w:val="24"/>
          <w:szCs w:val="24"/>
        </w:rPr>
        <w:t>«Альпийская баллада»</w:t>
      </w:r>
    </w:p>
    <w:p w14:paraId="4863E29F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Б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Л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Васильев </w:t>
      </w:r>
      <w:r>
        <w:rPr>
          <w:rFonts w:hint="default" w:ascii="Times New Roman" w:hAnsi="Times New Roman" w:eastAsia="SimSun" w:cs="Times New Roman"/>
          <w:sz w:val="24"/>
          <w:szCs w:val="24"/>
        </w:rPr>
        <w:t>«А зори здесь тихие»</w:t>
      </w:r>
    </w:p>
    <w:p w14:paraId="7732494C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Жюль Верн 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«Таинственный остров» </w:t>
      </w:r>
    </w:p>
    <w:p w14:paraId="01EE756D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З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Воскресенская 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«Сердце матери» </w:t>
      </w:r>
    </w:p>
    <w:p w14:paraId="2BCF5F28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А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М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Горький </w:t>
      </w:r>
      <w:r>
        <w:rPr>
          <w:rFonts w:hint="default" w:ascii="Times New Roman" w:hAnsi="Times New Roman" w:eastAsia="SimSun" w:cs="Times New Roman"/>
          <w:sz w:val="24"/>
          <w:szCs w:val="24"/>
        </w:rPr>
        <w:t>«В людях», «Мои университеты»</w:t>
      </w:r>
    </w:p>
    <w:p w14:paraId="007E9B71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С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А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Есенин </w:t>
      </w:r>
      <w:r>
        <w:rPr>
          <w:rFonts w:hint="default" w:ascii="Times New Roman" w:hAnsi="Times New Roman" w:eastAsia="SimSun" w:cs="Times New Roman"/>
          <w:sz w:val="24"/>
          <w:szCs w:val="24"/>
        </w:rPr>
        <w:t>Стихотворения</w:t>
      </w:r>
    </w:p>
    <w:p w14:paraId="38EE7591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М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М Зощенко 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Рассказы </w:t>
      </w:r>
    </w:p>
    <w:p w14:paraId="73A9A7AA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Ф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А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Искандер 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«Сандро из Чегема» </w:t>
      </w:r>
    </w:p>
    <w:p w14:paraId="729C6230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К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Г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Паустовский </w:t>
      </w:r>
      <w:r>
        <w:rPr>
          <w:rFonts w:hint="default" w:ascii="Times New Roman" w:hAnsi="Times New Roman" w:eastAsia="SimSun" w:cs="Times New Roman"/>
          <w:sz w:val="24"/>
          <w:szCs w:val="24"/>
        </w:rPr>
        <w:t>«Во глубине России», «Телеграмма», «Великий сказочник», «Разливы рек», «Исаак Левитан», «Приточная трава»</w:t>
      </w:r>
    </w:p>
    <w:p w14:paraId="4CE1B1F5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А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А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Сурков 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Стихотворения </w:t>
      </w:r>
    </w:p>
    <w:p w14:paraId="7F69937E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Л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Н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Толстой </w:t>
      </w:r>
      <w:r>
        <w:rPr>
          <w:rFonts w:hint="default" w:ascii="Times New Roman" w:hAnsi="Times New Roman" w:eastAsia="SimSun" w:cs="Times New Roman"/>
          <w:sz w:val="24"/>
          <w:szCs w:val="24"/>
        </w:rPr>
        <w:t>«Севастопольские рассказы» (выборочно)</w:t>
      </w:r>
    </w:p>
    <w:p w14:paraId="5F9DB009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М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Н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Цветаева </w:t>
      </w:r>
      <w:r>
        <w:rPr>
          <w:rFonts w:hint="default" w:ascii="Times New Roman" w:hAnsi="Times New Roman" w:eastAsia="SimSun" w:cs="Times New Roman"/>
          <w:sz w:val="24"/>
          <w:szCs w:val="24"/>
        </w:rPr>
        <w:t>Стихотворения</w:t>
      </w:r>
    </w:p>
    <w:p w14:paraId="26F70DCF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А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П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Чехов </w:t>
      </w:r>
      <w:r>
        <w:rPr>
          <w:rFonts w:hint="default" w:ascii="Times New Roman" w:hAnsi="Times New Roman" w:eastAsia="SimSun" w:cs="Times New Roman"/>
          <w:sz w:val="24"/>
          <w:szCs w:val="24"/>
        </w:rPr>
        <w:t>«Дом с мезонином»</w:t>
      </w:r>
    </w:p>
    <w:p w14:paraId="5E84B4BB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В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М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Шукшин </w:t>
      </w:r>
      <w:r>
        <w:rPr>
          <w:rFonts w:hint="default" w:ascii="Times New Roman" w:hAnsi="Times New Roman" w:eastAsia="SimSun" w:cs="Times New Roman"/>
          <w:sz w:val="24"/>
          <w:szCs w:val="24"/>
        </w:rPr>
        <w:t>«Кляуза», «Мечты», «Чужие», «Жил человек», «Привет Сивому»</w:t>
      </w:r>
    </w:p>
    <w:p w14:paraId="35803BDF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</w:p>
    <w:p w14:paraId="4AAA5793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Произведения для внеклассного чтения.</w:t>
      </w:r>
    </w:p>
    <w:p w14:paraId="551EBA18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 П. Ершов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«Конёк – горбунок»,</w:t>
      </w:r>
    </w:p>
    <w:p w14:paraId="4DDCCF6C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стихотворения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А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Пушкина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  <w:lang w:val="ru-RU"/>
        </w:rPr>
        <w:t xml:space="preserve"> </w:t>
      </w:r>
    </w:p>
    <w:p w14:paraId="4377E100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Н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Гоголь </w:t>
      </w:r>
      <w:r>
        <w:rPr>
          <w:rFonts w:hint="default" w:ascii="Times New Roman" w:hAnsi="Times New Roman" w:eastAsia="SimSun" w:cs="Times New Roman"/>
          <w:sz w:val="24"/>
          <w:szCs w:val="24"/>
        </w:rPr>
        <w:t>«Ночь перед Рождеством»,</w:t>
      </w:r>
    </w:p>
    <w:p w14:paraId="1C46B325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А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Чехов </w:t>
      </w:r>
      <w:r>
        <w:rPr>
          <w:rFonts w:hint="default" w:ascii="Times New Roman" w:hAnsi="Times New Roman" w:eastAsia="SimSun" w:cs="Times New Roman"/>
          <w:sz w:val="24"/>
          <w:szCs w:val="24"/>
        </w:rPr>
        <w:t>«Унтер Пришибеев»</w:t>
      </w:r>
    </w:p>
    <w:p w14:paraId="3F11BD64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стихотворения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С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Есенина</w:t>
      </w:r>
    </w:p>
    <w:p w14:paraId="5FF5E887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Э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Сетон 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–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Томпсон </w:t>
      </w:r>
      <w:r>
        <w:rPr>
          <w:rFonts w:hint="default" w:ascii="Times New Roman" w:hAnsi="Times New Roman" w:eastAsia="SimSun" w:cs="Times New Roman"/>
          <w:sz w:val="24"/>
          <w:szCs w:val="24"/>
        </w:rPr>
        <w:t>«Снап»</w:t>
      </w:r>
    </w:p>
    <w:p w14:paraId="5CCB922C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Р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Стивенсон </w:t>
      </w:r>
      <w:r>
        <w:rPr>
          <w:rFonts w:hint="default" w:ascii="Times New Roman" w:hAnsi="Times New Roman" w:eastAsia="SimSun" w:cs="Times New Roman"/>
          <w:sz w:val="24"/>
          <w:szCs w:val="24"/>
        </w:rPr>
        <w:t>«Вересковый мёд»</w:t>
      </w:r>
    </w:p>
    <w:p w14:paraId="19BEABE7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стихотворения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М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Цветаевой</w:t>
      </w:r>
    </w:p>
    <w:p w14:paraId="058AC229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Д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Даррелл</w:t>
      </w:r>
      <w:r>
        <w:rPr>
          <w:rFonts w:hint="default" w:ascii="Times New Roman" w:hAnsi="Times New Roman" w:eastAsia="SimSun" w:cs="Times New Roman"/>
          <w:sz w:val="24"/>
          <w:szCs w:val="24"/>
        </w:rPr>
        <w:t>»Живописный жираф».</w:t>
      </w:r>
    </w:p>
    <w:p w14:paraId="0EDCD342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</w:p>
    <w:p w14:paraId="6D11BF2B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Произведения для заучивания наизусть</w:t>
      </w:r>
      <w:r>
        <w:rPr>
          <w:rFonts w:hint="default" w:ascii="Times New Roman" w:hAnsi="Times New Roman" w:eastAsia="SimSun" w:cs="Times New Roman"/>
          <w:sz w:val="24"/>
          <w:szCs w:val="24"/>
        </w:rPr>
        <w:t>.</w:t>
      </w:r>
    </w:p>
    <w:p w14:paraId="64BB4FBC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М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Лермонтов 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«Тучи», отрывок из повести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Н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Гоголя 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«Майская ночь…»,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А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Фет 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«Это утро, радость эта…»,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М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Цветаева 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«Красною кистью…»,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С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Есенин 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«Нивы сжаты, рощи голы…»,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Н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Рубцов 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«Зимняя песня»,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М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Горький 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«Песня о Соколе» (отрывок), И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Крылов 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«Кот и Повар» (отрывок), отрывок из поэмы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А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Пушкина </w:t>
      </w:r>
      <w:r>
        <w:rPr>
          <w:rFonts w:hint="default" w:ascii="Times New Roman" w:hAnsi="Times New Roman" w:eastAsia="SimSun" w:cs="Times New Roman"/>
          <w:sz w:val="24"/>
          <w:szCs w:val="24"/>
        </w:rPr>
        <w:t>«Руслан и Людмила».</w:t>
      </w:r>
    </w:p>
    <w:p w14:paraId="40D458FA">
      <w:pPr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  <w:lang w:val="ru-RU"/>
        </w:rPr>
      </w:pPr>
    </w:p>
    <w:p w14:paraId="74897E5E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РАЗДЕЛ «ПЛАНИРУЕМЫЕ РЕЗУЛЬТАТЫ ОСВОЕНИЯ УЧЕБНОГО ПРЕДМЕТА «ЧТЕНИЕ»</w:t>
      </w:r>
    </w:p>
    <w:p w14:paraId="51AC1191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А) Предметные(Достаточный  уровень)</w:t>
      </w:r>
    </w:p>
    <w:p w14:paraId="413A229C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Ученик н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аучится в 9 классе:</w:t>
      </w:r>
    </w:p>
    <w:p w14:paraId="1982044F">
      <w:pPr>
        <w:shd w:val="clear" w:color="auto" w:fill="FFFFFF"/>
        <w:tabs>
          <w:tab w:val="left" w:pos="7600"/>
        </w:tabs>
        <w:spacing w:line="360" w:lineRule="auto"/>
        <w:ind w:left="120" w:hanging="120" w:hangingChars="5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-</w:t>
      </w:r>
      <w:r>
        <w:rPr>
          <w:rFonts w:hint="default" w:ascii="Times New Roman" w:hAnsi="Times New Roman" w:eastAsia="SimSun" w:cs="Times New Roman"/>
          <w:sz w:val="24"/>
          <w:szCs w:val="24"/>
        </w:rPr>
        <w:t>читать вслух правильно, выразительно, осознанно, бегло в соответствии с нормами литературного произношения;</w:t>
      </w:r>
    </w:p>
    <w:p w14:paraId="487E1214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читать « про себя»; </w:t>
      </w:r>
    </w:p>
    <w:p w14:paraId="5A05F2DE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- выделять тему и идею произведения с помощью учителя;</w:t>
      </w:r>
    </w:p>
    <w:p w14:paraId="691B121E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формулировать вопросы к тексту; </w:t>
      </w:r>
    </w:p>
    <w:p w14:paraId="465D0720">
      <w:pPr>
        <w:shd w:val="clear" w:color="auto" w:fill="FFFFFF"/>
        <w:tabs>
          <w:tab w:val="left" w:pos="7600"/>
        </w:tabs>
        <w:spacing w:line="360" w:lineRule="auto"/>
        <w:ind w:left="120" w:hanging="120" w:hangingChars="5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- делить текст на части или озаглавливать данные части под руководством учителя, в простейших случаях — самостоятельно; </w:t>
      </w:r>
    </w:p>
    <w:p w14:paraId="3EE0297B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- составлять простой план под руководством учителя; </w:t>
      </w:r>
    </w:p>
    <w:p w14:paraId="54ADECAB">
      <w:pPr>
        <w:shd w:val="clear" w:color="auto" w:fill="FFFFFF"/>
        <w:tabs>
          <w:tab w:val="left" w:pos="7600"/>
        </w:tabs>
        <w:spacing w:line="360" w:lineRule="auto"/>
        <w:ind w:left="120" w:hanging="120" w:hangingChars="5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- характеризовать главных действующих лиц (с помощью учителя), давать оценку их поступкам; </w:t>
      </w:r>
    </w:p>
    <w:p w14:paraId="4B60501F">
      <w:pPr>
        <w:shd w:val="clear" w:color="auto" w:fill="FFFFFF"/>
        <w:tabs>
          <w:tab w:val="left" w:pos="7600"/>
        </w:tabs>
        <w:spacing w:line="360" w:lineRule="auto"/>
        <w:ind w:left="120" w:hanging="120" w:hangingChars="5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- выделять незнакомые слова в тексте, правильно их объяснять (с помощью учителя);</w:t>
      </w:r>
    </w:p>
    <w:p w14:paraId="232179AA">
      <w:pPr>
        <w:shd w:val="clear" w:color="auto" w:fill="FFFFFF"/>
        <w:tabs>
          <w:tab w:val="left" w:pos="7600"/>
        </w:tabs>
        <w:spacing w:line="360" w:lineRule="auto"/>
        <w:ind w:left="120" w:hanging="120" w:hangingChars="5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производить пересказ прочитанного по составленному плану; полный и выборочный пересказ;</w:t>
      </w:r>
    </w:p>
    <w:p w14:paraId="7F1CC4A1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 учить стихотворения наизусть (объем текста с учетом особенностей учеников); - участвовать в уроках внеклассного чтения, выполняя доступные задания по 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 xml:space="preserve">           </w:t>
      </w:r>
      <w:r>
        <w:rPr>
          <w:rFonts w:hint="default" w:ascii="Times New Roman" w:hAnsi="Times New Roman" w:eastAsia="SimSun" w:cs="Times New Roman"/>
          <w:sz w:val="24"/>
          <w:szCs w:val="24"/>
        </w:rPr>
        <w:t>прочитанному тексту;</w:t>
      </w:r>
    </w:p>
    <w:p w14:paraId="210713E1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-выучить наизусть 8-10 стихотворений.</w:t>
      </w:r>
    </w:p>
    <w:p w14:paraId="211D19FC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Минимальный 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 xml:space="preserve">уровень </w:t>
      </w:r>
    </w:p>
    <w:p w14:paraId="14F9A622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Обучающиеся научатся</w:t>
      </w:r>
      <w:r>
        <w:rPr>
          <w:rFonts w:hint="default" w:ascii="Times New Roman" w:hAnsi="Times New Roman" w:eastAsia="SimSun" w:cs="Times New Roman"/>
          <w:sz w:val="24"/>
          <w:szCs w:val="24"/>
        </w:rPr>
        <w:t>:</w:t>
      </w:r>
    </w:p>
    <w:p w14:paraId="38A129E0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-читать вслух правильно, целыми словами, трудные слова – по слогам, соблюдая синтаксические паузы, интонацию конца предложения в зависимости от знаков препинания;</w:t>
      </w:r>
    </w:p>
    <w:p w14:paraId="1E7CFCC9">
      <w:pPr>
        <w:shd w:val="clear" w:color="auto" w:fill="FFFFFF"/>
        <w:tabs>
          <w:tab w:val="left" w:pos="7600"/>
        </w:tabs>
        <w:spacing w:line="360" w:lineRule="auto"/>
        <w:ind w:left="120" w:hanging="120" w:hangingChars="5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-читать «про себя» проанализированный заранее текст, выполняя несложные задания;</w:t>
      </w:r>
    </w:p>
    <w:p w14:paraId="5DA366D6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-участвовать в обсуждении темы и текста;</w:t>
      </w:r>
    </w:p>
    <w:p w14:paraId="657939E0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-оценивать поступки героев с помощью учителя;</w:t>
      </w:r>
    </w:p>
    <w:p w14:paraId="35D2AAA1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-отвечать на вопросы учителя, пересказывать несложные по содержанию тексты с помощью наводящих вопросов, по плану.</w:t>
      </w:r>
    </w:p>
    <w:p w14:paraId="2C3F57FD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</w:rPr>
      </w:pPr>
    </w:p>
    <w:p w14:paraId="45193D9F">
      <w:pPr>
        <w:shd w:val="clear" w:color="auto" w:fill="FFFFFF"/>
        <w:spacing w:line="360" w:lineRule="auto"/>
        <w:jc w:val="both"/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b/>
          <w:bCs/>
          <w:color w:val="000000"/>
          <w:sz w:val="24"/>
          <w:szCs w:val="24"/>
          <w:lang w:eastAsia="ru-RU"/>
        </w:rPr>
        <w:t xml:space="preserve">Метапредметными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результатами изучения письма и развития речи являются:</w:t>
      </w:r>
    </w:p>
    <w:p w14:paraId="39F8E2FD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Регулятивные учебные действия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 w14:paraId="06BB2160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Принимать и сохранять цели и учебные задачи, осуществлять коллективный поиск средств их осуществления.</w:t>
      </w:r>
    </w:p>
    <w:p w14:paraId="12C879DD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Действовать на основе разных видов инструкций для решения практических и учебных задач. </w:t>
      </w:r>
    </w:p>
    <w:p w14:paraId="71866DD1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Осуществлять взаимный контроль в совместной деятельности с учетом предложенных критериев.</w:t>
      </w:r>
    </w:p>
    <w:p w14:paraId="60F2F46B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Осуществлять самоконтроль в процессе деятельности по предложенным и с ней свою деятельность. </w:t>
      </w:r>
    </w:p>
    <w:p w14:paraId="43691BF1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Познавательные учебные действия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: </w:t>
      </w:r>
    </w:p>
    <w:p w14:paraId="5A4D5BBA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Адекватно воспринимать окружающий мир, анализировать и давать эмоциональную оценку действительности, выстраивать последовательность событий</w:t>
      </w:r>
    </w:p>
    <w:p w14:paraId="78064316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Использовать в учебной и практической деятельности некоторые межпредметные знания, отражающие несложные, доступные связи и отношения между объектами и процессами.</w:t>
      </w:r>
    </w:p>
    <w:p w14:paraId="17295699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Делать обобщения, анализ, синтез, сравнивать, классифицировать; устанавливать элементарные аналогии, закономерности, причинно-следственные связи на наглядном, доступном 9 вербальном материале, основе практической деятельности в соответствии с индивидуальными возможностями.</w:t>
      </w:r>
    </w:p>
    <w:p w14:paraId="4CDD87FE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 xml:space="preserve"> Коммуникативные учебные действия: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</w:p>
    <w:p w14:paraId="0012AA3C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Вступать коммуникацию в разных ситуациях социального взаимодействия (учебных, трудовых, бытовых и др.);</w:t>
      </w:r>
    </w:p>
    <w:p w14:paraId="4BA0BE41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Слушать собеседника, вступать в диалог, использовать разные виды делового письма</w:t>
      </w:r>
    </w:p>
    <w:p w14:paraId="24A4AC44">
      <w:pPr>
        <w:pStyle w:val="7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Самостоятельно получать информацию из различных видов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источников</w:t>
      </w:r>
      <w:bookmarkStart w:id="0" w:name="_GoBack"/>
      <w:bookmarkEnd w:id="0"/>
    </w:p>
    <w:p w14:paraId="27471467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D6FA95D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47236A2E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0128B13B">
      <w:pPr>
        <w:shd w:val="clear" w:color="auto" w:fill="FFFFFF"/>
        <w:tabs>
          <w:tab w:val="left" w:pos="7600"/>
        </w:tabs>
        <w:spacing w:line="360" w:lineRule="auto"/>
        <w:jc w:val="both"/>
        <w:rPr>
          <w:rFonts w:hint="default" w:ascii="Times New Roman" w:hAnsi="Times New Roman" w:eastAsia="SimSun" w:cs="Times New Roman"/>
          <w:sz w:val="24"/>
          <w:szCs w:val="24"/>
          <w:lang w:val="ru-RU"/>
        </w:rPr>
      </w:pPr>
    </w:p>
    <w:p w14:paraId="395C132F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</w:p>
    <w:sectPr>
      <w:headerReference r:id="rId3" w:type="default"/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0BB993">
    <w:pPr>
      <w:numPr>
        <w:ilvl w:val="0"/>
        <w:numId w:val="1"/>
      </w:numPr>
      <w:spacing w:line="36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77A4A2"/>
    <w:multiLevelType w:val="singleLevel"/>
    <w:tmpl w:val="BA77A4A2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1">
    <w:nsid w:val="7BB3F134"/>
    <w:multiLevelType w:val="singleLevel"/>
    <w:tmpl w:val="7BB3F13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AD7A4F"/>
    <w:rsid w:val="36AD7A4F"/>
    <w:rsid w:val="4CB3793C"/>
    <w:rsid w:val="4D3F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6">
    <w:name w:val="Normal (Web)"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customStyle="1" w:styleId="7">
    <w:name w:val="Обычный (веб)1"/>
    <w:basedOn w:val="1"/>
    <w:semiHidden/>
    <w:qFormat/>
    <w:uiPriority w:val="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8">
    <w:name w:val="Обычный (веб)11"/>
    <w:basedOn w:val="1"/>
    <w:semiHidden/>
    <w:qFormat/>
    <w:uiPriority w:val="0"/>
    <w:rPr>
      <w:rFonts w:eastAsia="Times New Roman"/>
    </w:rPr>
  </w:style>
  <w:style w:type="paragraph" w:styleId="9">
    <w:name w:val="No Spacing"/>
    <w:qFormat/>
    <w:uiPriority w:val="0"/>
    <w:pPr>
      <w:spacing w:after="0" w:line="240" w:lineRule="auto"/>
    </w:pPr>
    <w:rPr>
      <w:rFonts w:ascii="Times New Roman" w:hAnsi="Times New Roman" w:eastAsia="Calibri" w:cs="Times New Roman"/>
      <w:sz w:val="24"/>
      <w:szCs w:val="24"/>
      <w:lang w:val="ru-RU" w:eastAsia="ru-RU" w:bidi="ar-SA"/>
    </w:rPr>
  </w:style>
  <w:style w:type="paragraph" w:customStyle="1" w:styleId="10">
    <w:name w:val="Обычный (веб)2"/>
    <w:basedOn w:val="1"/>
    <w:semiHidden/>
    <w:qFormat/>
    <w:uiPriority w:val="0"/>
    <w:rPr>
      <w:rFonts w:eastAsia="Times New Roman"/>
    </w:rPr>
  </w:style>
  <w:style w:type="paragraph" w:styleId="11">
    <w:name w:val="List Paragraph"/>
    <w:basedOn w:val="1"/>
    <w:qFormat/>
    <w:uiPriority w:val="34"/>
    <w:pPr>
      <w:spacing w:line="252" w:lineRule="auto"/>
      <w:ind w:left="720"/>
      <w:contextualSpacing/>
    </w:pPr>
    <w:rPr>
      <w:rFonts w:asciiTheme="majorHAnsi" w:hAnsiTheme="majorHAnsi" w:eastAsiaTheme="majorEastAsia" w:cstheme="majorBidi"/>
      <w:lang w:val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Office_12.2.0.18586_F1E327BC-269C-435d-A152-05C5408002CA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2021-08-19T11:14:00Z</dcterms:created>
  <dc:creator>user</dc:creator>
  <cp:lastModifiedBy>user</cp:lastModifiedBy>
  <dcterms:modified xsi:type="dcterms:W3CDTF">2024-10-05T10:25:33Z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1049-12.2.0.18586</vt:lpwstr>
  </property>
  <property fmtid="{D5CDD505-2E9C-101B-9397-08002B2CF9AE}" pid="3" name="ICV">
    <vt:lpwstr>6265E225D3FD4043A88660C9579165DA</vt:lpwstr>
  </property>
</Properties>
</file>